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94FF" w14:textId="0CB81E40" w:rsidR="008F42C8" w:rsidRPr="00DC09F2" w:rsidRDefault="007C0B6F" w:rsidP="007C0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9F2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7AB9F351" w14:textId="1E0FFD17" w:rsidR="007C0B6F" w:rsidRPr="00DC09F2" w:rsidRDefault="00EF70AA" w:rsidP="005B388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9F2">
        <w:rPr>
          <w:rFonts w:ascii="Times New Roman" w:hAnsi="Times New Roman" w:cs="Times New Roman"/>
          <w:b/>
          <w:sz w:val="28"/>
          <w:szCs w:val="28"/>
        </w:rPr>
        <w:t>Один сервис вместо десятков обращений: в Казахстане запускают платформу для урегулирования долгов по кредитам</w:t>
      </w:r>
    </w:p>
    <w:p w14:paraId="7E5F0F9A" w14:textId="4AE5DC35" w:rsidR="00BD37CE" w:rsidRPr="00DC09F2" w:rsidRDefault="00BD37CE" w:rsidP="00BD7DF0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Агентство</w:t>
      </w:r>
      <w:r w:rsidR="00997829">
        <w:rPr>
          <w:rFonts w:ascii="Times New Roman" w:hAnsi="Times New Roman" w:cs="Times New Roman"/>
          <w:sz w:val="28"/>
          <w:szCs w:val="28"/>
          <w:lang w:val="kk-KZ"/>
        </w:rPr>
        <w:t xml:space="preserve"> РК</w:t>
      </w:r>
      <w:r w:rsidRPr="00DC09F2">
        <w:rPr>
          <w:rFonts w:ascii="Times New Roman" w:hAnsi="Times New Roman" w:cs="Times New Roman"/>
          <w:sz w:val="28"/>
          <w:szCs w:val="28"/>
        </w:rPr>
        <w:t xml:space="preserve"> по регулированию и развитию финансового рынка совместно с Первым кредитным бюро разработали </w:t>
      </w:r>
      <w:r w:rsidRPr="00DC09F2">
        <w:rPr>
          <w:rFonts w:ascii="Times New Roman" w:hAnsi="Times New Roman" w:cs="Times New Roman"/>
          <w:b/>
          <w:sz w:val="28"/>
          <w:szCs w:val="28"/>
        </w:rPr>
        <w:t>единую цифровую платформу</w:t>
      </w:r>
      <w:r w:rsidRPr="00DC09F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33273795"/>
      <w:r w:rsidR="00997829" w:rsidRPr="00E232B7">
        <w:rPr>
          <w:rFonts w:ascii="Times New Roman" w:hAnsi="Times New Roman" w:cs="Times New Roman"/>
          <w:b/>
          <w:sz w:val="28"/>
          <w:szCs w:val="28"/>
        </w:rPr>
        <w:t>finkelisim.kz</w:t>
      </w:r>
      <w:bookmarkEnd w:id="0"/>
      <w:r w:rsidR="00997829" w:rsidRPr="00DC09F2">
        <w:rPr>
          <w:rFonts w:ascii="Times New Roman" w:hAnsi="Times New Roman" w:cs="Times New Roman"/>
          <w:sz w:val="28"/>
          <w:szCs w:val="28"/>
        </w:rPr>
        <w:t xml:space="preserve"> </w:t>
      </w:r>
      <w:r w:rsidRPr="00DC09F2">
        <w:rPr>
          <w:rFonts w:ascii="Times New Roman" w:hAnsi="Times New Roman" w:cs="Times New Roman"/>
          <w:sz w:val="28"/>
          <w:szCs w:val="28"/>
        </w:rPr>
        <w:t>для урегулирования задолженности по кредитам.</w:t>
      </w:r>
      <w:r w:rsidR="006461BC" w:rsidRPr="00DC09F2">
        <w:rPr>
          <w:rFonts w:ascii="Times New Roman" w:hAnsi="Times New Roman" w:cs="Times New Roman"/>
          <w:sz w:val="28"/>
          <w:szCs w:val="28"/>
        </w:rPr>
        <w:t xml:space="preserve"> </w:t>
      </w:r>
      <w:r w:rsidR="006461BC" w:rsidRPr="00997829">
        <w:rPr>
          <w:rFonts w:ascii="Times New Roman" w:hAnsi="Times New Roman" w:cs="Times New Roman"/>
          <w:sz w:val="28"/>
          <w:szCs w:val="28"/>
        </w:rPr>
        <w:t>Цифровая платформа</w:t>
      </w:r>
      <w:r w:rsidR="00E232B7" w:rsidRPr="00E232B7">
        <w:rPr>
          <w:b/>
        </w:rPr>
        <w:t xml:space="preserve"> </w:t>
      </w:r>
      <w:r w:rsidR="00997829" w:rsidRPr="00997829">
        <w:rPr>
          <w:rFonts w:ascii="Times New Roman" w:hAnsi="Times New Roman" w:cs="Times New Roman"/>
          <w:b/>
          <w:sz w:val="28"/>
          <w:szCs w:val="28"/>
        </w:rPr>
        <w:t>finkelisim.kz</w:t>
      </w:r>
      <w:r w:rsidR="00997829" w:rsidRPr="00997829">
        <w:rPr>
          <w:b/>
        </w:rPr>
        <w:t xml:space="preserve"> </w:t>
      </w:r>
      <w:r w:rsidR="006461BC" w:rsidRPr="00DC09F2">
        <w:rPr>
          <w:rFonts w:ascii="Times New Roman" w:hAnsi="Times New Roman" w:cs="Times New Roman"/>
          <w:sz w:val="28"/>
          <w:szCs w:val="28"/>
        </w:rPr>
        <w:t xml:space="preserve">начнет функционировать с </w:t>
      </w:r>
      <w:r w:rsidR="006461BC" w:rsidRPr="00031000">
        <w:rPr>
          <w:rFonts w:ascii="Times New Roman" w:hAnsi="Times New Roman" w:cs="Times New Roman"/>
          <w:b/>
          <w:sz w:val="28"/>
          <w:szCs w:val="28"/>
        </w:rPr>
        <w:t>1 июля 2026 года</w:t>
      </w:r>
      <w:r w:rsidR="006461BC" w:rsidRPr="00DC09F2">
        <w:rPr>
          <w:rFonts w:ascii="Times New Roman" w:hAnsi="Times New Roman" w:cs="Times New Roman"/>
          <w:sz w:val="28"/>
          <w:szCs w:val="28"/>
        </w:rPr>
        <w:t xml:space="preserve"> на базе банковского и микрофинансового омбудсманов по принципу «единого окна»</w:t>
      </w:r>
      <w:r w:rsidR="008856BD" w:rsidRPr="00DC09F2">
        <w:rPr>
          <w:rFonts w:ascii="Times New Roman" w:hAnsi="Times New Roman" w:cs="Times New Roman"/>
          <w:sz w:val="28"/>
          <w:szCs w:val="28"/>
        </w:rPr>
        <w:t xml:space="preserve"> в порядке медиации. </w:t>
      </w:r>
    </w:p>
    <w:p w14:paraId="0721B25D" w14:textId="1B177EC6" w:rsidR="00756A1B" w:rsidRPr="00DC09F2" w:rsidRDefault="00756A1B" w:rsidP="00BD7DF0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кого предназначена платформа? </w:t>
      </w:r>
    </w:p>
    <w:p w14:paraId="10ECD655" w14:textId="644E62E9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 xml:space="preserve">Новый сервис предназначен для граждан, имеющих просроченную задолженность по потребительским беззалоговым кредитам, то есть кредитам, не обеспеченным залогом имущества, одновременно перед несколькими кредиторами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51FD">
        <w:rPr>
          <w:rFonts w:ascii="Times New Roman" w:hAnsi="Times New Roman" w:cs="Times New Roman"/>
          <w:sz w:val="28"/>
          <w:szCs w:val="28"/>
        </w:rPr>
        <w:t xml:space="preserve"> банками, микрофинансовыми организациями либо коллекторскими агентствами.</w:t>
      </w:r>
    </w:p>
    <w:p w14:paraId="08C780C7" w14:textId="0B6F8312" w:rsid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 xml:space="preserve">Теперь заемщику не потребуется обращаться по вопросам урегулирования задолженности к каждому кредитору отдельно. Он сможет подать </w:t>
      </w:r>
      <w:r w:rsidRPr="00E232B7">
        <w:rPr>
          <w:rFonts w:ascii="Times New Roman" w:hAnsi="Times New Roman" w:cs="Times New Roman"/>
          <w:b/>
          <w:sz w:val="28"/>
          <w:szCs w:val="28"/>
        </w:rPr>
        <w:t>одно заявление на платформе</w:t>
      </w:r>
      <w:r w:rsidR="00E232B7" w:rsidRPr="00E232B7">
        <w:t xml:space="preserve"> </w:t>
      </w:r>
      <w:r w:rsidR="00E232B7" w:rsidRPr="00E232B7">
        <w:rPr>
          <w:rFonts w:ascii="Times New Roman" w:hAnsi="Times New Roman" w:cs="Times New Roman"/>
          <w:b/>
          <w:sz w:val="28"/>
          <w:szCs w:val="28"/>
        </w:rPr>
        <w:t>finkelisim.kz</w:t>
      </w:r>
      <w:r w:rsidRPr="00EF51FD">
        <w:rPr>
          <w:rFonts w:ascii="Times New Roman" w:hAnsi="Times New Roman" w:cs="Times New Roman"/>
          <w:sz w:val="28"/>
          <w:szCs w:val="28"/>
        </w:rPr>
        <w:t xml:space="preserve">, которое будет рассмотрено </w:t>
      </w:r>
      <w:r w:rsidRPr="00E232B7">
        <w:rPr>
          <w:rFonts w:ascii="Times New Roman" w:hAnsi="Times New Roman" w:cs="Times New Roman"/>
          <w:b/>
          <w:sz w:val="28"/>
          <w:szCs w:val="28"/>
        </w:rPr>
        <w:t>всеми</w:t>
      </w:r>
      <w:r w:rsidRPr="00EF51FD">
        <w:rPr>
          <w:rFonts w:ascii="Times New Roman" w:hAnsi="Times New Roman" w:cs="Times New Roman"/>
          <w:sz w:val="28"/>
          <w:szCs w:val="28"/>
        </w:rPr>
        <w:t xml:space="preserve"> кредиторами, перед которыми у него имеются обязательства.</w:t>
      </w:r>
    </w:p>
    <w:p w14:paraId="01922E20" w14:textId="77777777" w:rsidR="00E75CD8" w:rsidRDefault="00E75CD8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63">
        <w:rPr>
          <w:rFonts w:ascii="Times New Roman" w:hAnsi="Times New Roman" w:cs="Times New Roman"/>
          <w:sz w:val="28"/>
          <w:szCs w:val="28"/>
        </w:rPr>
        <w:t>Участие заемщика в процедуре коллективного урегулирования является бесплатным, за исключением услуг медиатора. При этом до 1 января 2027 года расходы на услуги медиатора будут покрываться за счет банковского и микрофинансового омбудсманов.</w:t>
      </w:r>
    </w:p>
    <w:p w14:paraId="75DD5AFD" w14:textId="77777777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A7A">
        <w:rPr>
          <w:rFonts w:ascii="Times New Roman" w:hAnsi="Times New Roman" w:cs="Times New Roman"/>
          <w:b/>
          <w:sz w:val="28"/>
          <w:szCs w:val="28"/>
        </w:rPr>
        <w:t>Платформа finkelisim.kz</w:t>
      </w:r>
      <w:r w:rsidRPr="00EF51FD">
        <w:rPr>
          <w:rFonts w:ascii="Times New Roman" w:hAnsi="Times New Roman" w:cs="Times New Roman"/>
          <w:sz w:val="28"/>
          <w:szCs w:val="28"/>
        </w:rPr>
        <w:t xml:space="preserve"> автоматически собирает сведения о задолженности заемщика перед всеми кредиторами и формирует информацию, необходимую для рассмотрения обращения.</w:t>
      </w:r>
    </w:p>
    <w:p w14:paraId="206C12F4" w14:textId="27DDC26D" w:rsidR="00EF51FD" w:rsidRDefault="00EF51FD" w:rsidP="00EF51F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обращения и согласования условий с кредиторами заемщику может быть предложен единый график погашения задолженности сроком до 5 лет, а для социально уязвимых категорий граждан и получателей адресной социальной помощи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51FD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1FD">
        <w:rPr>
          <w:rFonts w:ascii="Times New Roman" w:hAnsi="Times New Roman" w:cs="Times New Roman"/>
          <w:sz w:val="28"/>
          <w:szCs w:val="28"/>
        </w:rPr>
        <w:t>7 лет.</w:t>
      </w:r>
    </w:p>
    <w:p w14:paraId="655A5E33" w14:textId="26EE2BBB" w:rsidR="00756A1B" w:rsidRPr="00DC09F2" w:rsidRDefault="002423E0" w:rsidP="00BD7DF0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>Кто может подать заявление</w:t>
      </w:r>
      <w:r w:rsidR="006461BC"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платформе</w:t>
      </w: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? </w:t>
      </w:r>
    </w:p>
    <w:p w14:paraId="1301D3B7" w14:textId="77777777" w:rsidR="002916A3" w:rsidRPr="00DC09F2" w:rsidRDefault="002916A3" w:rsidP="004E4F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Заявление на платформе может подать заемщик, который одновременно соответствует следующим условиям:</w:t>
      </w:r>
    </w:p>
    <w:p w14:paraId="1E24873B" w14:textId="26F986CF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 xml:space="preserve">имеет просроченную задолженность </w:t>
      </w:r>
      <w:r w:rsidR="004E4F38" w:rsidRPr="00DC09F2">
        <w:rPr>
          <w:rFonts w:ascii="Times New Roman" w:hAnsi="Times New Roman" w:cs="Times New Roman"/>
          <w:sz w:val="28"/>
          <w:szCs w:val="28"/>
        </w:rPr>
        <w:t xml:space="preserve">по кредитам сроком </w:t>
      </w:r>
      <w:r w:rsidRPr="00DC09F2">
        <w:rPr>
          <w:rFonts w:ascii="Times New Roman" w:hAnsi="Times New Roman" w:cs="Times New Roman"/>
          <w:b/>
          <w:sz w:val="28"/>
          <w:szCs w:val="28"/>
        </w:rPr>
        <w:t>90</w:t>
      </w:r>
      <w:r w:rsidRPr="00DC09F2">
        <w:rPr>
          <w:rFonts w:ascii="Times New Roman" w:hAnsi="Times New Roman" w:cs="Times New Roman"/>
          <w:sz w:val="28"/>
          <w:szCs w:val="28"/>
        </w:rPr>
        <w:t xml:space="preserve"> и более календарных дней перед </w:t>
      </w:r>
      <w:r w:rsidRPr="00DC09F2">
        <w:rPr>
          <w:rFonts w:ascii="Times New Roman" w:hAnsi="Times New Roman" w:cs="Times New Roman"/>
          <w:b/>
          <w:sz w:val="28"/>
          <w:szCs w:val="28"/>
        </w:rPr>
        <w:t>двумя и более</w:t>
      </w:r>
      <w:r w:rsidRPr="00DC09F2">
        <w:rPr>
          <w:rFonts w:ascii="Times New Roman" w:hAnsi="Times New Roman" w:cs="Times New Roman"/>
          <w:sz w:val="28"/>
          <w:szCs w:val="28"/>
        </w:rPr>
        <w:t xml:space="preserve"> кредиторами;</w:t>
      </w:r>
    </w:p>
    <w:p w14:paraId="04166C6F" w14:textId="4DC3C4BB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lastRenderedPageBreak/>
        <w:t xml:space="preserve">совокупная задолженность по </w:t>
      </w:r>
      <w:r w:rsidR="004E4F38" w:rsidRPr="00DC09F2">
        <w:rPr>
          <w:rFonts w:ascii="Times New Roman" w:hAnsi="Times New Roman" w:cs="Times New Roman"/>
          <w:sz w:val="28"/>
          <w:szCs w:val="28"/>
        </w:rPr>
        <w:t>кредитам</w:t>
      </w:r>
      <w:r w:rsidRPr="00DC09F2">
        <w:rPr>
          <w:rFonts w:ascii="Times New Roman" w:hAnsi="Times New Roman" w:cs="Times New Roman"/>
          <w:sz w:val="28"/>
          <w:szCs w:val="28"/>
        </w:rPr>
        <w:t xml:space="preserve"> составляет от </w:t>
      </w:r>
      <w:r w:rsidRPr="00DC09F2">
        <w:rPr>
          <w:rFonts w:ascii="Times New Roman" w:hAnsi="Times New Roman" w:cs="Times New Roman"/>
          <w:b/>
          <w:sz w:val="28"/>
          <w:szCs w:val="28"/>
        </w:rPr>
        <w:t>150 МРП</w:t>
      </w:r>
      <w:r w:rsidRPr="00DC09F2">
        <w:rPr>
          <w:rFonts w:ascii="Times New Roman" w:hAnsi="Times New Roman" w:cs="Times New Roman"/>
          <w:sz w:val="28"/>
          <w:szCs w:val="28"/>
        </w:rPr>
        <w:t xml:space="preserve"> до </w:t>
      </w:r>
      <w:r w:rsidRPr="00DC09F2">
        <w:rPr>
          <w:rFonts w:ascii="Times New Roman" w:hAnsi="Times New Roman" w:cs="Times New Roman"/>
          <w:b/>
          <w:sz w:val="28"/>
          <w:szCs w:val="28"/>
        </w:rPr>
        <w:t>1 600 МРП</w:t>
      </w:r>
      <w:r w:rsidRPr="00DC09F2">
        <w:rPr>
          <w:rFonts w:ascii="Times New Roman" w:hAnsi="Times New Roman" w:cs="Times New Roman"/>
          <w:sz w:val="28"/>
          <w:szCs w:val="28"/>
        </w:rPr>
        <w:t xml:space="preserve">, то есть от </w:t>
      </w:r>
      <w:r w:rsidRPr="00DC09F2">
        <w:rPr>
          <w:rFonts w:ascii="Times New Roman" w:hAnsi="Times New Roman" w:cs="Times New Roman"/>
          <w:b/>
          <w:sz w:val="28"/>
          <w:szCs w:val="28"/>
        </w:rPr>
        <w:t>648 750 тенге</w:t>
      </w:r>
      <w:r w:rsidRPr="00DC09F2">
        <w:rPr>
          <w:rFonts w:ascii="Times New Roman" w:hAnsi="Times New Roman" w:cs="Times New Roman"/>
          <w:sz w:val="28"/>
          <w:szCs w:val="28"/>
        </w:rPr>
        <w:t xml:space="preserve"> до </w:t>
      </w:r>
      <w:r w:rsidRPr="00DC09F2">
        <w:rPr>
          <w:rFonts w:ascii="Times New Roman" w:hAnsi="Times New Roman" w:cs="Times New Roman"/>
          <w:b/>
          <w:sz w:val="28"/>
          <w:szCs w:val="28"/>
        </w:rPr>
        <w:t>6 920 000 тенге</w:t>
      </w:r>
      <w:r w:rsidRPr="00DC09F2">
        <w:rPr>
          <w:rFonts w:ascii="Times New Roman" w:hAnsi="Times New Roman" w:cs="Times New Roman"/>
          <w:sz w:val="28"/>
          <w:szCs w:val="28"/>
        </w:rPr>
        <w:t xml:space="preserve"> в 2026 году;</w:t>
      </w:r>
    </w:p>
    <w:p w14:paraId="6B4AA07C" w14:textId="77777777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по задолженности отсутствуют судебные акты о взыскании, исполнительные надписи нотариуса и иные меры принудительного взыскания.</w:t>
      </w:r>
    </w:p>
    <w:p w14:paraId="57E1728D" w14:textId="77777777" w:rsidR="002916A3" w:rsidRPr="00DC09F2" w:rsidRDefault="002916A3" w:rsidP="004E4F3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При этом в процедуре коллективного урегулирования не могут участвовать заемщики, имеющие:</w:t>
      </w:r>
    </w:p>
    <w:p w14:paraId="00B08A2B" w14:textId="77777777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ипотечные займы;</w:t>
      </w:r>
    </w:p>
    <w:p w14:paraId="0FB155F0" w14:textId="77777777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автокредиты;</w:t>
      </w:r>
    </w:p>
    <w:p w14:paraId="213A8227" w14:textId="77777777" w:rsidR="002916A3" w:rsidRPr="00DC09F2" w:rsidRDefault="002916A3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банковские займы или микрокредиты, связанные с осуществлением предпринимательской деятельности;</w:t>
      </w:r>
    </w:p>
    <w:p w14:paraId="5C9FC65B" w14:textId="1DA7DD94" w:rsidR="002916A3" w:rsidRPr="00DC09F2" w:rsidRDefault="00914EAA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</w:t>
      </w:r>
      <w:r w:rsidR="002916A3" w:rsidRPr="00DC09F2">
        <w:rPr>
          <w:rFonts w:ascii="Times New Roman" w:hAnsi="Times New Roman" w:cs="Times New Roman"/>
          <w:sz w:val="28"/>
          <w:szCs w:val="28"/>
        </w:rPr>
        <w:t>, оформленные мошенническим путем;</w:t>
      </w:r>
    </w:p>
    <w:p w14:paraId="5BF6846A" w14:textId="77777777" w:rsidR="00C6302A" w:rsidRDefault="00914EAA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2A">
        <w:rPr>
          <w:rFonts w:ascii="Times New Roman" w:hAnsi="Times New Roman" w:cs="Times New Roman"/>
          <w:sz w:val="28"/>
          <w:szCs w:val="28"/>
        </w:rPr>
        <w:t>кредиты, по которым в соответствии с законодательством предоставлена отсрочка платежей заемщикам, проходящим срочную воинскую службу;</w:t>
      </w:r>
    </w:p>
    <w:p w14:paraId="4AE97A59" w14:textId="02218BA2" w:rsidR="002916A3" w:rsidRPr="00C6302A" w:rsidRDefault="00914EAA" w:rsidP="004E4F38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2A">
        <w:rPr>
          <w:rFonts w:ascii="Times New Roman" w:hAnsi="Times New Roman" w:cs="Times New Roman"/>
          <w:sz w:val="28"/>
          <w:szCs w:val="28"/>
        </w:rPr>
        <w:t>кредиты</w:t>
      </w:r>
      <w:r w:rsidR="002916A3" w:rsidRPr="00C6302A">
        <w:rPr>
          <w:rFonts w:ascii="Times New Roman" w:hAnsi="Times New Roman" w:cs="Times New Roman"/>
          <w:sz w:val="28"/>
          <w:szCs w:val="28"/>
        </w:rPr>
        <w:t>, по которым уже действует соглашение об урегулировании спора в порядке медиации;</w:t>
      </w:r>
    </w:p>
    <w:p w14:paraId="44B26BE8" w14:textId="7A0789F6" w:rsidR="002916A3" w:rsidRPr="00DC09F2" w:rsidRDefault="002916A3" w:rsidP="002F5ED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задолженность, по которой применяются процедуры восстановления платежеспособности, внесудебного или судебного банкротства.</w:t>
      </w:r>
    </w:p>
    <w:p w14:paraId="5BED15E5" w14:textId="0B7F0294" w:rsidR="00442FFB" w:rsidRPr="00DC09F2" w:rsidRDefault="00442FFB" w:rsidP="00442FFB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>К</w:t>
      </w:r>
      <w:r w:rsidR="00793CD3"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>ак проходит процедура рассмотрения заявления заемщика</w:t>
      </w: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 платформе? </w:t>
      </w:r>
    </w:p>
    <w:p w14:paraId="5A6513DF" w14:textId="77777777" w:rsidR="001B2C82" w:rsidRPr="009E0F63" w:rsidRDefault="001B2C82" w:rsidP="001B2C82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E0F63">
        <w:rPr>
          <w:rFonts w:ascii="Times New Roman" w:hAnsi="Times New Roman" w:cs="Times New Roman"/>
          <w:sz w:val="28"/>
          <w:szCs w:val="28"/>
        </w:rPr>
        <w:t>Сначала заемщик регистрируется на платформе и проходит биометрическую идентификацию, чтобы подтвердить свою личность и исключить подачу заявления посторонними лицами. После этого он подает заявление на урегулирование задолженности.</w:t>
      </w:r>
    </w:p>
    <w:p w14:paraId="480BC56B" w14:textId="77777777" w:rsidR="001B2C82" w:rsidRDefault="001B2C82" w:rsidP="001B2C82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E0F63">
        <w:rPr>
          <w:rFonts w:ascii="Times New Roman" w:hAnsi="Times New Roman" w:cs="Times New Roman"/>
          <w:sz w:val="28"/>
          <w:szCs w:val="28"/>
        </w:rPr>
        <w:t>Далее платформа автоматически проверяет по данным кредитных бюро, соответствует ли заемщик условиям коллективного урегулирования.</w:t>
      </w:r>
    </w:p>
    <w:p w14:paraId="68658D40" w14:textId="5443CC91" w:rsidR="009E6B5F" w:rsidRPr="00DC09F2" w:rsidRDefault="009E6B5F" w:rsidP="001B2C82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Если заемщик соответствует установленным условиям, платформа формирует список кредитов, которые могут быть включены в урегулирование, и направляет эту информацию кредиторам.</w:t>
      </w:r>
    </w:p>
    <w:p w14:paraId="5C8936CA" w14:textId="77777777" w:rsidR="009E6B5F" w:rsidRPr="00DC09F2" w:rsidRDefault="009E6B5F" w:rsidP="009E6B5F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Кредиторы проверяют сведения по займам и подтверждают размер задолженности. После этого заемщику на платформе направляются документы для подписания: протокол с решением омбудсмана, единый график погашения долга, договор с медиатором, а также медиативные соглашения с каждым кредитором.</w:t>
      </w:r>
    </w:p>
    <w:p w14:paraId="4AE063DC" w14:textId="2AD450FE" w:rsidR="009E6B5F" w:rsidRPr="00DC09F2" w:rsidRDefault="009E6B5F" w:rsidP="009E6B5F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 xml:space="preserve">Заемщик должен ознакомиться с предложенными условиями и подписать документы на платформе в течение 72 часов. Если документы не </w:t>
      </w:r>
      <w:r w:rsidRPr="00DC09F2">
        <w:rPr>
          <w:rFonts w:ascii="Times New Roman" w:hAnsi="Times New Roman" w:cs="Times New Roman"/>
          <w:sz w:val="28"/>
          <w:szCs w:val="28"/>
        </w:rPr>
        <w:lastRenderedPageBreak/>
        <w:t>будут подписаны в этот срок, это будет считаться отказом от участия в процедуре урегулирования.</w:t>
      </w:r>
    </w:p>
    <w:p w14:paraId="24185237" w14:textId="5270C272" w:rsidR="009E6B5F" w:rsidRPr="00DC09F2" w:rsidRDefault="009E6B5F" w:rsidP="009E6B5F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После подписания документов кредиторы приостанавливают взыскание задолженности по кредитам, включенным в процедуру урегулирования.</w:t>
      </w:r>
    </w:p>
    <w:p w14:paraId="09F98876" w14:textId="77777777" w:rsidR="009E6B5F" w:rsidRPr="00DC09F2" w:rsidRDefault="009E6B5F" w:rsidP="009E6B5F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Далее заемщик вносит платежи по единому графику, а платформа распределяет деньги между кредиторами пропорционально размеру задолженности.</w:t>
      </w:r>
    </w:p>
    <w:p w14:paraId="7CEC902F" w14:textId="77777777" w:rsidR="009E6B5F" w:rsidRPr="00DC09F2" w:rsidRDefault="009E6B5F" w:rsidP="00CB074F">
      <w:pPr>
        <w:pStyle w:val="a3"/>
        <w:spacing w:after="0"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C09F2">
        <w:rPr>
          <w:rFonts w:ascii="Times New Roman" w:hAnsi="Times New Roman" w:cs="Times New Roman"/>
          <w:sz w:val="28"/>
          <w:szCs w:val="28"/>
        </w:rPr>
        <w:t>Информация о применении процедуры коллективного урегулирования и ее завершении будет направляться кредиторами в кредитные бюро.</w:t>
      </w:r>
    </w:p>
    <w:p w14:paraId="78137FA4" w14:textId="77777777" w:rsidR="00CB074F" w:rsidRPr="00CB074F" w:rsidRDefault="00CB074F" w:rsidP="00CB07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F">
        <w:rPr>
          <w:rFonts w:ascii="Times New Roman" w:hAnsi="Times New Roman" w:cs="Times New Roman"/>
          <w:sz w:val="28"/>
          <w:szCs w:val="28"/>
        </w:rPr>
        <w:t>Если заемщик не будет выполнять условия подписанных соглашений, кредитор по истечении 40 дней просрочки платежей вправе взыскать задолженность в порядке, установленном законодательством.</w:t>
      </w:r>
    </w:p>
    <w:p w14:paraId="75427007" w14:textId="77777777" w:rsidR="00CB074F" w:rsidRPr="00CB074F" w:rsidRDefault="00CB074F" w:rsidP="00CB07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F">
        <w:rPr>
          <w:rFonts w:ascii="Times New Roman" w:hAnsi="Times New Roman" w:cs="Times New Roman"/>
          <w:sz w:val="28"/>
          <w:szCs w:val="28"/>
        </w:rPr>
        <w:t>При этом повторное участие заемщика в процедуре коллективного урегулирования задолженности не допускается.</w:t>
      </w:r>
    </w:p>
    <w:p w14:paraId="32B4DF68" w14:textId="77777777" w:rsidR="00CB074F" w:rsidRPr="00CB074F" w:rsidRDefault="00CB074F" w:rsidP="00CB07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74F">
        <w:rPr>
          <w:rFonts w:ascii="Times New Roman" w:hAnsi="Times New Roman" w:cs="Times New Roman"/>
          <w:sz w:val="28"/>
          <w:szCs w:val="28"/>
        </w:rPr>
        <w:t>Заемщики, которые не имеют возможности исполнять обязательства по кредитам, вправе рассмотреть вопрос об обращении за применением процедуры внесудебного банкротства при соответствии условиям, предусмотренным Законом Республики Казахстан «О восстановлении платежеспособности и банкротстве граждан Республики Казахстан».</w:t>
      </w:r>
    </w:p>
    <w:p w14:paraId="40150DE5" w14:textId="2A2773DD" w:rsidR="00CB074F" w:rsidRDefault="00CB074F" w:rsidP="00205A59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74F">
        <w:rPr>
          <w:rFonts w:ascii="Times New Roman" w:hAnsi="Times New Roman" w:cs="Times New Roman"/>
          <w:sz w:val="28"/>
          <w:szCs w:val="28"/>
        </w:rPr>
        <w:t>С порядком подачи заявления на внесудебное банкротство физического лица можно ознакомиться на портале электронного правительства egov.kz по ссылке:</w:t>
      </w:r>
      <w:r w:rsidR="00757DC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7DC7" w:rsidRPr="009D07D4">
          <w:rPr>
            <w:rStyle w:val="a4"/>
            <w:rFonts w:ascii="Times New Roman" w:hAnsi="Times New Roman" w:cs="Times New Roman"/>
            <w:sz w:val="28"/>
            <w:szCs w:val="28"/>
          </w:rPr>
          <w:t>https://egov.kz/cms/ru/services/economics/pass_P1_mf</w:t>
        </w:r>
      </w:hyperlink>
    </w:p>
    <w:p w14:paraId="1339626B" w14:textId="73F2BA7C" w:rsidR="00BF5C89" w:rsidRPr="00DC09F2" w:rsidRDefault="00BF5C89" w:rsidP="00BF5C89">
      <w:pPr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Как будет формироваться единый график </w:t>
      </w:r>
      <w:r w:rsidR="002F5EDC"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>погашения задолженности</w:t>
      </w:r>
      <w:r w:rsidRPr="00DC09F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? </w:t>
      </w:r>
    </w:p>
    <w:p w14:paraId="246B7E52" w14:textId="6A2F7306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Единый график будет формироваться с учетом общей суммы задолженности заемщика</w:t>
      </w:r>
    </w:p>
    <w:p w14:paraId="2385E6F1" w14:textId="77777777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Для заемщиков на общих условиях:</w:t>
      </w:r>
    </w:p>
    <w:p w14:paraId="14495B03" w14:textId="2E8F12A9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1FD">
        <w:rPr>
          <w:rFonts w:ascii="Times New Roman" w:hAnsi="Times New Roman" w:cs="Times New Roman"/>
          <w:sz w:val="28"/>
          <w:szCs w:val="28"/>
        </w:rPr>
        <w:t xml:space="preserve">при совокупной задолженности до </w:t>
      </w:r>
      <w:r w:rsidRPr="003A4E24">
        <w:rPr>
          <w:rFonts w:ascii="Times New Roman" w:hAnsi="Times New Roman" w:cs="Times New Roman"/>
          <w:b/>
          <w:sz w:val="28"/>
          <w:szCs w:val="28"/>
        </w:rPr>
        <w:t>1 млн</w:t>
      </w:r>
      <w:r w:rsidRPr="00EF51FD">
        <w:rPr>
          <w:rFonts w:ascii="Times New Roman" w:hAnsi="Times New Roman" w:cs="Times New Roman"/>
          <w:sz w:val="28"/>
          <w:szCs w:val="28"/>
        </w:rPr>
        <w:t xml:space="preserve"> тенге максимальный ежемесячный платеж составит </w:t>
      </w:r>
      <w:r w:rsidRPr="003A4E24">
        <w:rPr>
          <w:rFonts w:ascii="Times New Roman" w:hAnsi="Times New Roman" w:cs="Times New Roman"/>
          <w:b/>
          <w:sz w:val="28"/>
          <w:szCs w:val="28"/>
        </w:rPr>
        <w:t>84 тыс</w:t>
      </w:r>
      <w:r w:rsidRPr="00EF51FD">
        <w:rPr>
          <w:rFonts w:ascii="Times New Roman" w:hAnsi="Times New Roman" w:cs="Times New Roman"/>
          <w:sz w:val="28"/>
          <w:szCs w:val="28"/>
        </w:rPr>
        <w:t xml:space="preserve">. тенге сроком на </w:t>
      </w:r>
      <w:r w:rsidRPr="003A4E24">
        <w:rPr>
          <w:rFonts w:ascii="Times New Roman" w:hAnsi="Times New Roman" w:cs="Times New Roman"/>
          <w:b/>
          <w:sz w:val="28"/>
          <w:szCs w:val="28"/>
        </w:rPr>
        <w:t>12</w:t>
      </w:r>
      <w:r w:rsidRPr="00EF51FD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14:paraId="5D352F1F" w14:textId="3E3E961C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1FD">
        <w:rPr>
          <w:rFonts w:ascii="Times New Roman" w:hAnsi="Times New Roman" w:cs="Times New Roman"/>
          <w:sz w:val="28"/>
          <w:szCs w:val="28"/>
        </w:rPr>
        <w:t xml:space="preserve">при совокупной задолженности от </w:t>
      </w:r>
      <w:r w:rsidRPr="003A4E24">
        <w:rPr>
          <w:rFonts w:ascii="Times New Roman" w:hAnsi="Times New Roman" w:cs="Times New Roman"/>
          <w:b/>
          <w:sz w:val="28"/>
          <w:szCs w:val="28"/>
        </w:rPr>
        <w:t>5 до 7 млн</w:t>
      </w:r>
      <w:r w:rsidRPr="00EF51FD">
        <w:rPr>
          <w:rFonts w:ascii="Times New Roman" w:hAnsi="Times New Roman" w:cs="Times New Roman"/>
          <w:sz w:val="28"/>
          <w:szCs w:val="28"/>
        </w:rPr>
        <w:t xml:space="preserve"> тенге максимальный ежемесячный платеж составит </w:t>
      </w:r>
      <w:r w:rsidRPr="003A4E24">
        <w:rPr>
          <w:rFonts w:ascii="Times New Roman" w:hAnsi="Times New Roman" w:cs="Times New Roman"/>
          <w:b/>
          <w:sz w:val="28"/>
          <w:szCs w:val="28"/>
        </w:rPr>
        <w:t>117 тыс</w:t>
      </w:r>
      <w:r w:rsidRPr="00EF51FD">
        <w:rPr>
          <w:rFonts w:ascii="Times New Roman" w:hAnsi="Times New Roman" w:cs="Times New Roman"/>
          <w:sz w:val="28"/>
          <w:szCs w:val="28"/>
        </w:rPr>
        <w:t xml:space="preserve">. тенге сроком на </w:t>
      </w:r>
      <w:r w:rsidRPr="003A4E24">
        <w:rPr>
          <w:rFonts w:ascii="Times New Roman" w:hAnsi="Times New Roman" w:cs="Times New Roman"/>
          <w:b/>
          <w:sz w:val="28"/>
          <w:szCs w:val="28"/>
        </w:rPr>
        <w:t>60</w:t>
      </w:r>
      <w:r w:rsidRPr="00EF51FD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14:paraId="0DAF1621" w14:textId="77777777" w:rsidR="00EF51FD" w:rsidRPr="00EF51FD" w:rsidRDefault="00EF51FD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FD">
        <w:rPr>
          <w:rFonts w:ascii="Times New Roman" w:hAnsi="Times New Roman" w:cs="Times New Roman"/>
          <w:sz w:val="28"/>
          <w:szCs w:val="28"/>
        </w:rPr>
        <w:t>Для заемщиков, относящихся к социально уязвимым слоям населения, и получателей адресной социальной помощи предусмотрены более мягкие условия:</w:t>
      </w:r>
    </w:p>
    <w:p w14:paraId="79EA0757" w14:textId="5D166E50" w:rsidR="00EF51FD" w:rsidRPr="00EF51FD" w:rsidRDefault="003A4E24" w:rsidP="00EF51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при совокупной задолженности до </w:t>
      </w:r>
      <w:r w:rsidR="00EF51FD" w:rsidRPr="003A4E24">
        <w:rPr>
          <w:rFonts w:ascii="Times New Roman" w:hAnsi="Times New Roman" w:cs="Times New Roman"/>
          <w:b/>
          <w:sz w:val="28"/>
          <w:szCs w:val="28"/>
        </w:rPr>
        <w:t>1 млн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 тенге максимальный ежемесячный платеж составит </w:t>
      </w:r>
      <w:r w:rsidR="00EF51FD" w:rsidRPr="003A4E24">
        <w:rPr>
          <w:rFonts w:ascii="Times New Roman" w:hAnsi="Times New Roman" w:cs="Times New Roman"/>
          <w:b/>
          <w:sz w:val="28"/>
          <w:szCs w:val="28"/>
        </w:rPr>
        <w:t>56 тыс</w:t>
      </w:r>
      <w:r w:rsidR="00EF51FD" w:rsidRPr="00EF51FD">
        <w:rPr>
          <w:rFonts w:ascii="Times New Roman" w:hAnsi="Times New Roman" w:cs="Times New Roman"/>
          <w:sz w:val="28"/>
          <w:szCs w:val="28"/>
        </w:rPr>
        <w:t>. тенге сроком на 18 месяцев;</w:t>
      </w:r>
    </w:p>
    <w:p w14:paraId="1DB1CD54" w14:textId="5FF77338" w:rsidR="007C0B6F" w:rsidRDefault="003A4E24" w:rsidP="009E0F6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при совокупной задолженности от </w:t>
      </w:r>
      <w:r w:rsidR="00EF51FD" w:rsidRPr="003A4E24">
        <w:rPr>
          <w:rFonts w:ascii="Times New Roman" w:hAnsi="Times New Roman" w:cs="Times New Roman"/>
          <w:b/>
          <w:sz w:val="28"/>
          <w:szCs w:val="28"/>
        </w:rPr>
        <w:t>5 до 7 млн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 тенге максимальный ежемесячный платеж составит </w:t>
      </w:r>
      <w:r w:rsidR="00EF51FD" w:rsidRPr="003A4E24">
        <w:rPr>
          <w:rFonts w:ascii="Times New Roman" w:hAnsi="Times New Roman" w:cs="Times New Roman"/>
          <w:b/>
          <w:sz w:val="28"/>
          <w:szCs w:val="28"/>
        </w:rPr>
        <w:t>84 тыс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. тенге сроком на </w:t>
      </w:r>
      <w:r w:rsidR="00EF51FD" w:rsidRPr="003A4E24">
        <w:rPr>
          <w:rFonts w:ascii="Times New Roman" w:hAnsi="Times New Roman" w:cs="Times New Roman"/>
          <w:b/>
          <w:sz w:val="28"/>
          <w:szCs w:val="28"/>
        </w:rPr>
        <w:t>84</w:t>
      </w:r>
      <w:r w:rsidR="00EF51FD" w:rsidRPr="00EF51FD">
        <w:rPr>
          <w:rFonts w:ascii="Times New Roman" w:hAnsi="Times New Roman" w:cs="Times New Roman"/>
          <w:sz w:val="28"/>
          <w:szCs w:val="28"/>
        </w:rPr>
        <w:t xml:space="preserve"> месяца.</w:t>
      </w:r>
    </w:p>
    <w:p w14:paraId="353F6A66" w14:textId="23405AE0" w:rsidR="00AD3736" w:rsidRPr="00756A1B" w:rsidRDefault="00AD3736" w:rsidP="007A76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36">
        <w:rPr>
          <w:rFonts w:ascii="Times New Roman" w:hAnsi="Times New Roman" w:cs="Times New Roman"/>
          <w:sz w:val="28"/>
          <w:szCs w:val="28"/>
        </w:rPr>
        <w:lastRenderedPageBreak/>
        <w:t xml:space="preserve">По всем интересующим вопросам можно направить письмо на электронную почту - </w:t>
      </w:r>
      <w:hyperlink r:id="rId6" w:history="1">
        <w:r w:rsidR="0020723F" w:rsidRPr="00B374AD">
          <w:rPr>
            <w:rStyle w:val="a4"/>
            <w:rFonts w:ascii="Times New Roman" w:hAnsi="Times New Roman" w:cs="Times New Roman"/>
            <w:sz w:val="28"/>
            <w:szCs w:val="28"/>
          </w:rPr>
          <w:t>info@satcredit.kz</w:t>
        </w:r>
      </w:hyperlink>
      <w:r w:rsidR="0020723F">
        <w:rPr>
          <w:rFonts w:ascii="Times New Roman" w:hAnsi="Times New Roman" w:cs="Times New Roman"/>
          <w:sz w:val="28"/>
          <w:szCs w:val="28"/>
        </w:rPr>
        <w:t xml:space="preserve"> </w:t>
      </w:r>
      <w:r w:rsidR="0020723F" w:rsidRPr="0020723F">
        <w:rPr>
          <w:rFonts w:ascii="Times New Roman" w:hAnsi="Times New Roman" w:cs="Times New Roman"/>
          <w:sz w:val="28"/>
          <w:szCs w:val="28"/>
        </w:rPr>
        <w:t>(ТОО «МФО «Satcredit.kz»)</w:t>
      </w:r>
    </w:p>
    <w:sectPr w:rsidR="00AD3736" w:rsidRPr="00756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37225"/>
    <w:multiLevelType w:val="hybridMultilevel"/>
    <w:tmpl w:val="7E005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C563E"/>
    <w:multiLevelType w:val="hybridMultilevel"/>
    <w:tmpl w:val="90E6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7238B"/>
    <w:multiLevelType w:val="hybridMultilevel"/>
    <w:tmpl w:val="928C6ED2"/>
    <w:lvl w:ilvl="0" w:tplc="0419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BB2789"/>
    <w:multiLevelType w:val="hybridMultilevel"/>
    <w:tmpl w:val="C486D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0163863">
    <w:abstractNumId w:val="2"/>
  </w:num>
  <w:num w:numId="2" w16cid:durableId="207880824">
    <w:abstractNumId w:val="3"/>
  </w:num>
  <w:num w:numId="3" w16cid:durableId="1127509962">
    <w:abstractNumId w:val="1"/>
  </w:num>
  <w:num w:numId="4" w16cid:durableId="103161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73"/>
    <w:rsid w:val="00012448"/>
    <w:rsid w:val="000276B0"/>
    <w:rsid w:val="00031000"/>
    <w:rsid w:val="00074046"/>
    <w:rsid w:val="000C51FE"/>
    <w:rsid w:val="000D6673"/>
    <w:rsid w:val="0013686A"/>
    <w:rsid w:val="001B2C82"/>
    <w:rsid w:val="00205A59"/>
    <w:rsid w:val="0020723F"/>
    <w:rsid w:val="002423E0"/>
    <w:rsid w:val="002606E6"/>
    <w:rsid w:val="002916A3"/>
    <w:rsid w:val="002F5EDC"/>
    <w:rsid w:val="00316DD6"/>
    <w:rsid w:val="003469E9"/>
    <w:rsid w:val="00371D23"/>
    <w:rsid w:val="003975C4"/>
    <w:rsid w:val="003A4A7A"/>
    <w:rsid w:val="003A4E24"/>
    <w:rsid w:val="00442FFB"/>
    <w:rsid w:val="004E4F38"/>
    <w:rsid w:val="00506E5C"/>
    <w:rsid w:val="00591995"/>
    <w:rsid w:val="005A29A7"/>
    <w:rsid w:val="005B3889"/>
    <w:rsid w:val="006461BC"/>
    <w:rsid w:val="00687300"/>
    <w:rsid w:val="006A35E1"/>
    <w:rsid w:val="006A51C3"/>
    <w:rsid w:val="006B45BB"/>
    <w:rsid w:val="00746E6C"/>
    <w:rsid w:val="00756A1B"/>
    <w:rsid w:val="00757DC7"/>
    <w:rsid w:val="00793CD3"/>
    <w:rsid w:val="007A7664"/>
    <w:rsid w:val="007C0B6F"/>
    <w:rsid w:val="0081557F"/>
    <w:rsid w:val="00865DE2"/>
    <w:rsid w:val="008856BD"/>
    <w:rsid w:val="00895FC8"/>
    <w:rsid w:val="008A1E9A"/>
    <w:rsid w:val="008C3C85"/>
    <w:rsid w:val="008D5E1D"/>
    <w:rsid w:val="008F42C8"/>
    <w:rsid w:val="00914EAA"/>
    <w:rsid w:val="009323BD"/>
    <w:rsid w:val="0093274B"/>
    <w:rsid w:val="00997829"/>
    <w:rsid w:val="009E0F63"/>
    <w:rsid w:val="009E6B5F"/>
    <w:rsid w:val="00A0553B"/>
    <w:rsid w:val="00A35C23"/>
    <w:rsid w:val="00A52245"/>
    <w:rsid w:val="00AD3736"/>
    <w:rsid w:val="00B37362"/>
    <w:rsid w:val="00B37E96"/>
    <w:rsid w:val="00B56894"/>
    <w:rsid w:val="00B70A88"/>
    <w:rsid w:val="00B847E2"/>
    <w:rsid w:val="00BD37CE"/>
    <w:rsid w:val="00BD7DF0"/>
    <w:rsid w:val="00BF5C89"/>
    <w:rsid w:val="00C15B24"/>
    <w:rsid w:val="00C6302A"/>
    <w:rsid w:val="00CB074F"/>
    <w:rsid w:val="00D60383"/>
    <w:rsid w:val="00DC09F2"/>
    <w:rsid w:val="00DE198C"/>
    <w:rsid w:val="00DF0C5C"/>
    <w:rsid w:val="00E232B7"/>
    <w:rsid w:val="00E50F46"/>
    <w:rsid w:val="00E75CD8"/>
    <w:rsid w:val="00E7796C"/>
    <w:rsid w:val="00E940E0"/>
    <w:rsid w:val="00EF51FD"/>
    <w:rsid w:val="00EF70AA"/>
    <w:rsid w:val="00F13E5A"/>
    <w:rsid w:val="00F55F99"/>
    <w:rsid w:val="00F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CCB2"/>
  <w15:chartTrackingRefBased/>
  <w15:docId w15:val="{EF3E3DBE-43EB-492D-B3C7-5FD10BB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F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5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atcredit.kz" TargetMode="External"/><Relationship Id="rId5" Type="http://schemas.openxmlformats.org/officeDocument/2006/relationships/hyperlink" Target="https://egov.kz/cms/ru/services/economics/pass_P1_m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Канатбаева</dc:creator>
  <cp:keywords/>
  <dc:description/>
  <cp:lastModifiedBy>Marat Medeubekov</cp:lastModifiedBy>
  <cp:revision>3</cp:revision>
  <cp:lastPrinted>2026-06-16T06:37:00Z</cp:lastPrinted>
  <dcterms:created xsi:type="dcterms:W3CDTF">2026-06-29T13:06:00Z</dcterms:created>
  <dcterms:modified xsi:type="dcterms:W3CDTF">2026-06-29T13:06:00Z</dcterms:modified>
</cp:coreProperties>
</file>